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8F61" w14:textId="77777777" w:rsidR="001C4A56" w:rsidRPr="00D22A58" w:rsidRDefault="001C4A56" w:rsidP="001C4A56">
      <w:pPr>
        <w:pStyle w:val="BodyText"/>
        <w:ind w:left="0" w:firstLine="0"/>
        <w:rPr>
          <w:rFonts w:asciiTheme="minorHAnsi" w:hAnsiTheme="minorHAnsi" w:cstheme="minorHAnsi"/>
        </w:rPr>
      </w:pPr>
    </w:p>
    <w:p w14:paraId="3B6554A7" w14:textId="77777777" w:rsidR="001C4A56" w:rsidRDefault="001C4A56" w:rsidP="001C4A56">
      <w:pPr>
        <w:pStyle w:val="Heading1"/>
        <w:ind w:right="1"/>
        <w:jc w:val="center"/>
        <w:rPr>
          <w:rFonts w:asciiTheme="minorHAnsi" w:hAnsiTheme="minorHAnsi" w:cstheme="minorHAnsi"/>
          <w:spacing w:val="-2"/>
        </w:rPr>
      </w:pPr>
      <w:r w:rsidRPr="00D22A58">
        <w:rPr>
          <w:rFonts w:asciiTheme="minorHAnsi" w:hAnsiTheme="minorHAnsi" w:cstheme="minorHAnsi"/>
        </w:rPr>
        <w:t>Job</w:t>
      </w:r>
      <w:r w:rsidRPr="00D22A58">
        <w:rPr>
          <w:rFonts w:asciiTheme="minorHAnsi" w:hAnsiTheme="minorHAnsi" w:cstheme="minorHAnsi"/>
          <w:spacing w:val="-1"/>
        </w:rPr>
        <w:t xml:space="preserve"> </w:t>
      </w:r>
      <w:r w:rsidRPr="00D22A58">
        <w:rPr>
          <w:rFonts w:asciiTheme="minorHAnsi" w:hAnsiTheme="minorHAnsi" w:cstheme="minorHAnsi"/>
          <w:spacing w:val="-2"/>
        </w:rPr>
        <w:t>Description</w:t>
      </w:r>
    </w:p>
    <w:p w14:paraId="396D7165" w14:textId="77777777" w:rsidR="001C4A56" w:rsidRPr="00D22A58" w:rsidRDefault="001C4A56" w:rsidP="001C4A56">
      <w:pPr>
        <w:pStyle w:val="Heading1"/>
        <w:ind w:right="1"/>
        <w:jc w:val="center"/>
        <w:rPr>
          <w:rFonts w:asciiTheme="minorHAnsi" w:hAnsiTheme="minorHAnsi" w:cstheme="minorHAnsi"/>
        </w:rPr>
      </w:pPr>
    </w:p>
    <w:p w14:paraId="36A40AA8" w14:textId="7AA6FB0A" w:rsidR="001C4A56" w:rsidRPr="00D22A58" w:rsidRDefault="001C4A56" w:rsidP="001C4A56">
      <w:pPr>
        <w:pStyle w:val="BodyText"/>
        <w:ind w:left="0" w:right="115" w:firstLine="0"/>
        <w:jc w:val="both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Global Vectra Helicorp Limited is the largest private Helicopter Company in India, providing seamless,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safe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services</w:t>
      </w:r>
      <w:r w:rsidRPr="00D22A58">
        <w:rPr>
          <w:rFonts w:asciiTheme="minorHAnsi" w:hAnsiTheme="minorHAnsi" w:cstheme="minorHAnsi"/>
          <w:spacing w:val="27"/>
        </w:rPr>
        <w:t xml:space="preserve"> </w:t>
      </w:r>
      <w:r w:rsidRPr="00D22A58">
        <w:rPr>
          <w:rFonts w:asciiTheme="minorHAnsi" w:hAnsiTheme="minorHAnsi" w:cstheme="minorHAnsi"/>
        </w:rPr>
        <w:t>for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almost</w:t>
      </w:r>
      <w:r w:rsidRPr="00D22A58">
        <w:rPr>
          <w:rFonts w:asciiTheme="minorHAnsi" w:hAnsiTheme="minorHAnsi" w:cstheme="minorHAnsi"/>
          <w:spacing w:val="32"/>
        </w:rPr>
        <w:t xml:space="preserve"> </w:t>
      </w:r>
      <w:r w:rsidRPr="00D22A58">
        <w:rPr>
          <w:rFonts w:asciiTheme="minorHAnsi" w:hAnsiTheme="minorHAnsi" w:cstheme="minorHAnsi"/>
        </w:rPr>
        <w:t>two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decades.</w:t>
      </w:r>
      <w:r w:rsidRPr="00D22A58">
        <w:rPr>
          <w:rFonts w:asciiTheme="minorHAnsi" w:hAnsiTheme="minorHAnsi" w:cstheme="minorHAnsi"/>
          <w:spacing w:val="30"/>
        </w:rPr>
        <w:t xml:space="preserve"> </w:t>
      </w:r>
      <w:r w:rsidRPr="00D22A58">
        <w:rPr>
          <w:rFonts w:asciiTheme="minorHAnsi" w:hAnsiTheme="minorHAnsi" w:cstheme="minorHAnsi"/>
        </w:rPr>
        <w:t>The</w:t>
      </w:r>
      <w:r w:rsidRPr="00D22A58">
        <w:rPr>
          <w:rFonts w:asciiTheme="minorHAnsi" w:hAnsiTheme="minorHAnsi" w:cstheme="minorHAnsi"/>
          <w:spacing w:val="35"/>
        </w:rPr>
        <w:t xml:space="preserve"> </w:t>
      </w:r>
      <w:r w:rsidRPr="00D22A58">
        <w:rPr>
          <w:rFonts w:asciiTheme="minorHAnsi" w:hAnsiTheme="minorHAnsi" w:cstheme="minorHAnsi"/>
        </w:rPr>
        <w:t>spectrum of operations of the Company encompasses support to India’s Oil &amp; Gas industry, State governments (VVIP flying), election flying, Heli pilgrimage and much more.</w:t>
      </w:r>
    </w:p>
    <w:p w14:paraId="4E399623" w14:textId="77777777" w:rsidR="001C4A56" w:rsidRPr="00025A77" w:rsidRDefault="001C4A56" w:rsidP="001C4A56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241A505" w14:textId="77777777" w:rsidR="001C4A56" w:rsidRPr="00D22A58" w:rsidRDefault="001C4A56" w:rsidP="001C4A56">
      <w:pPr>
        <w:pStyle w:val="BodyText"/>
        <w:ind w:left="0" w:right="411" w:firstLine="0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The Company is listed both on the National Stock Exchange and the Bombay Stock</w:t>
      </w:r>
      <w:r w:rsidRPr="00D22A58">
        <w:rPr>
          <w:rFonts w:asciiTheme="minorHAnsi" w:hAnsiTheme="minorHAnsi" w:cstheme="minorHAnsi"/>
          <w:spacing w:val="80"/>
        </w:rPr>
        <w:t xml:space="preserve"> </w:t>
      </w:r>
      <w:r w:rsidRPr="00D22A58">
        <w:rPr>
          <w:rFonts w:asciiTheme="minorHAnsi" w:hAnsiTheme="minorHAnsi" w:cstheme="minorHAnsi"/>
          <w:spacing w:val="-2"/>
        </w:rPr>
        <w:t>Exchange.</w:t>
      </w:r>
    </w:p>
    <w:p w14:paraId="7B645E4B" w14:textId="77777777" w:rsidR="001C4A56" w:rsidRPr="00D22A58" w:rsidRDefault="001C4A56" w:rsidP="001C4A56">
      <w:pPr>
        <w:pStyle w:val="BodyText"/>
        <w:ind w:left="0" w:firstLine="0"/>
        <w:rPr>
          <w:rFonts w:asciiTheme="minorHAnsi" w:hAnsiTheme="minorHAnsi" w:cstheme="minorHAnsi"/>
        </w:rPr>
      </w:pPr>
    </w:p>
    <w:p w14:paraId="156428EC" w14:textId="6ED52B61" w:rsidR="001C4A56" w:rsidRDefault="001C4A56" w:rsidP="001C4A56">
      <w:pPr>
        <w:spacing w:after="0"/>
        <w:rPr>
          <w:rFonts w:cstheme="minorHAnsi"/>
          <w:bCs/>
          <w:spacing w:val="-6"/>
        </w:rPr>
      </w:pPr>
      <w:r w:rsidRPr="00D22A58">
        <w:rPr>
          <w:rFonts w:cstheme="minorHAnsi"/>
          <w:b/>
        </w:rPr>
        <w:t>Designation:</w:t>
      </w:r>
      <w:r w:rsidRPr="00D22A58">
        <w:rPr>
          <w:rFonts w:cstheme="minorHAnsi"/>
          <w:b/>
          <w:spacing w:val="-6"/>
        </w:rPr>
        <w:t xml:space="preserve"> </w:t>
      </w:r>
      <w:r w:rsidRPr="001C4A56">
        <w:rPr>
          <w:rFonts w:cstheme="minorHAnsi"/>
          <w:bCs/>
          <w:spacing w:val="-6"/>
        </w:rPr>
        <w:t xml:space="preserve">Senior Executive – HR </w:t>
      </w:r>
    </w:p>
    <w:p w14:paraId="2AA693A9" w14:textId="2A9E4906" w:rsidR="001C4A56" w:rsidRPr="00D22A58" w:rsidRDefault="001C4A56" w:rsidP="001C4A56">
      <w:pPr>
        <w:spacing w:after="0"/>
        <w:rPr>
          <w:rFonts w:cstheme="minorHAnsi"/>
          <w:bCs/>
        </w:rPr>
      </w:pPr>
      <w:r w:rsidRPr="00D22A58">
        <w:rPr>
          <w:rFonts w:cstheme="minorHAnsi"/>
          <w:b/>
        </w:rPr>
        <w:t>Location:</w:t>
      </w:r>
      <w:r w:rsidRPr="00D22A58">
        <w:rPr>
          <w:rFonts w:cstheme="minorHAnsi"/>
          <w:b/>
          <w:spacing w:val="-7"/>
        </w:rPr>
        <w:t xml:space="preserve"> </w:t>
      </w:r>
      <w:r w:rsidRPr="00D22A58">
        <w:rPr>
          <w:rFonts w:cstheme="minorHAnsi"/>
          <w:bCs/>
          <w:spacing w:val="-7"/>
        </w:rPr>
        <w:t>Mumbai</w:t>
      </w:r>
    </w:p>
    <w:p w14:paraId="537B7896" w14:textId="5F98A8E2" w:rsidR="001C4A56" w:rsidRPr="00D22A58" w:rsidRDefault="001C4A56" w:rsidP="001C4A56">
      <w:pPr>
        <w:spacing w:after="0"/>
        <w:rPr>
          <w:rFonts w:cstheme="minorHAnsi"/>
          <w:bCs/>
        </w:rPr>
      </w:pPr>
      <w:r w:rsidRPr="00D22A58">
        <w:rPr>
          <w:rFonts w:cstheme="minorHAnsi"/>
          <w:b/>
        </w:rPr>
        <w:t>Reporting</w:t>
      </w:r>
      <w:r w:rsidRPr="00D22A58">
        <w:rPr>
          <w:rFonts w:cstheme="minorHAnsi"/>
          <w:b/>
          <w:spacing w:val="-8"/>
        </w:rPr>
        <w:t xml:space="preserve"> </w:t>
      </w:r>
      <w:r w:rsidRPr="00D22A58">
        <w:rPr>
          <w:rFonts w:cstheme="minorHAnsi"/>
          <w:b/>
        </w:rPr>
        <w:t>To:</w:t>
      </w:r>
      <w:r w:rsidRPr="00D22A58">
        <w:rPr>
          <w:rFonts w:cstheme="minorHAnsi"/>
          <w:b/>
          <w:spacing w:val="-4"/>
        </w:rPr>
        <w:t xml:space="preserve"> </w:t>
      </w:r>
      <w:r>
        <w:rPr>
          <w:rFonts w:cstheme="minorHAnsi"/>
          <w:bCs/>
          <w:spacing w:val="-4"/>
        </w:rPr>
        <w:t xml:space="preserve">HR Manager </w:t>
      </w:r>
    </w:p>
    <w:p w14:paraId="42CDE331" w14:textId="77777777" w:rsidR="001C4A56" w:rsidRPr="00D22A58" w:rsidRDefault="001C4A56" w:rsidP="001C4A56">
      <w:pPr>
        <w:pStyle w:val="BodyText"/>
        <w:ind w:left="0" w:firstLine="0"/>
        <w:rPr>
          <w:rFonts w:asciiTheme="minorHAnsi" w:hAnsiTheme="minorHAnsi" w:cstheme="minorHAnsi"/>
        </w:rPr>
      </w:pPr>
    </w:p>
    <w:p w14:paraId="7382E24C" w14:textId="7D1B50D9" w:rsid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Key Responsibilities:</w:t>
      </w:r>
    </w:p>
    <w:p w14:paraId="6F81482C" w14:textId="77777777" w:rsidR="001C4A56" w:rsidRDefault="001C4A56" w:rsidP="001C4A56">
      <w:pPr>
        <w:spacing w:after="0"/>
        <w:rPr>
          <w:b/>
          <w:bCs/>
        </w:rPr>
      </w:pPr>
    </w:p>
    <w:p w14:paraId="590D63F0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Compliance &amp; Statutory Documentation</w:t>
      </w:r>
    </w:p>
    <w:p w14:paraId="71BFCBFF" w14:textId="77777777" w:rsidR="001C4A56" w:rsidRPr="001C4A56" w:rsidRDefault="001C4A56" w:rsidP="001C4A56">
      <w:pPr>
        <w:numPr>
          <w:ilvl w:val="0"/>
          <w:numId w:val="10"/>
        </w:numPr>
        <w:spacing w:after="0"/>
      </w:pPr>
      <w:r w:rsidRPr="001C4A56">
        <w:t>Handle PF, ESIC, PT, LWF compliance in coordination with consultants.</w:t>
      </w:r>
    </w:p>
    <w:p w14:paraId="6601DF5C" w14:textId="77777777" w:rsidR="001C4A56" w:rsidRPr="001C4A56" w:rsidRDefault="001C4A56" w:rsidP="001C4A56">
      <w:pPr>
        <w:numPr>
          <w:ilvl w:val="0"/>
          <w:numId w:val="10"/>
        </w:numPr>
        <w:spacing w:after="0"/>
      </w:pPr>
      <w:r w:rsidRPr="001C4A56">
        <w:t>Maintain statutory files, audit documentation, and support external/internal audits.</w:t>
      </w:r>
    </w:p>
    <w:p w14:paraId="70E2B1A6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Payroll &amp; RNI</w:t>
      </w:r>
    </w:p>
    <w:p w14:paraId="43C6165B" w14:textId="77777777" w:rsidR="001C4A56" w:rsidRPr="001C4A56" w:rsidRDefault="001C4A56" w:rsidP="001C4A56">
      <w:pPr>
        <w:numPr>
          <w:ilvl w:val="0"/>
          <w:numId w:val="11"/>
        </w:numPr>
        <w:spacing w:after="0"/>
      </w:pPr>
      <w:r w:rsidRPr="001C4A56">
        <w:t>Prepare and update RNI with joiners, exits, increments, OT, LWP.</w:t>
      </w:r>
    </w:p>
    <w:p w14:paraId="21546E03" w14:textId="77777777" w:rsidR="001C4A56" w:rsidRPr="001C4A56" w:rsidRDefault="001C4A56" w:rsidP="001C4A56">
      <w:pPr>
        <w:numPr>
          <w:ilvl w:val="0"/>
          <w:numId w:val="11"/>
        </w:numPr>
        <w:spacing w:after="0"/>
      </w:pPr>
      <w:r w:rsidRPr="001C4A56">
        <w:t>Verify payroll calculations (salary, PF, ESIC, PT, allowances).</w:t>
      </w:r>
    </w:p>
    <w:p w14:paraId="3F0D3179" w14:textId="77777777" w:rsidR="001C4A56" w:rsidRPr="001C4A56" w:rsidRDefault="001C4A56" w:rsidP="001C4A56">
      <w:pPr>
        <w:numPr>
          <w:ilvl w:val="0"/>
          <w:numId w:val="11"/>
        </w:numPr>
        <w:spacing w:after="0"/>
      </w:pPr>
      <w:r w:rsidRPr="001C4A56">
        <w:t>Coordinate corrections with Finance and assist in final payroll approval.</w:t>
      </w:r>
    </w:p>
    <w:p w14:paraId="782FB443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Employee Lifecycle Management</w:t>
      </w:r>
    </w:p>
    <w:p w14:paraId="59236F37" w14:textId="77777777" w:rsidR="001C4A56" w:rsidRPr="001C4A56" w:rsidRDefault="001C4A56" w:rsidP="001C4A56">
      <w:pPr>
        <w:numPr>
          <w:ilvl w:val="0"/>
          <w:numId w:val="12"/>
        </w:numPr>
        <w:spacing w:after="0"/>
      </w:pPr>
      <w:r w:rsidRPr="001C4A56">
        <w:t>Process increments, confirmations, promotions, loyalty bonus, LTA, reimbursements.</w:t>
      </w:r>
    </w:p>
    <w:p w14:paraId="3F6E7B01" w14:textId="77777777" w:rsidR="001C4A56" w:rsidRPr="001C4A56" w:rsidRDefault="001C4A56" w:rsidP="001C4A56">
      <w:pPr>
        <w:numPr>
          <w:ilvl w:val="0"/>
          <w:numId w:val="12"/>
        </w:numPr>
        <w:spacing w:after="0"/>
      </w:pPr>
      <w:r w:rsidRPr="001C4A56">
        <w:t>Manage training bond preparation and documentation.</w:t>
      </w:r>
    </w:p>
    <w:p w14:paraId="0C71B008" w14:textId="77777777" w:rsidR="001C4A56" w:rsidRPr="001C4A56" w:rsidRDefault="001C4A56" w:rsidP="001C4A56">
      <w:pPr>
        <w:numPr>
          <w:ilvl w:val="0"/>
          <w:numId w:val="12"/>
        </w:numPr>
        <w:spacing w:after="0"/>
      </w:pPr>
      <w:r w:rsidRPr="001C4A56">
        <w:t>Handle exit interviews, clearance forms, relieving letters, and F&amp;F preparation.</w:t>
      </w:r>
    </w:p>
    <w:p w14:paraId="007ACE25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Vendor Compliance</w:t>
      </w:r>
    </w:p>
    <w:p w14:paraId="02430D81" w14:textId="77777777" w:rsidR="001C4A56" w:rsidRPr="001C4A56" w:rsidRDefault="001C4A56" w:rsidP="001C4A56">
      <w:pPr>
        <w:numPr>
          <w:ilvl w:val="0"/>
          <w:numId w:val="13"/>
        </w:numPr>
        <w:spacing w:after="0"/>
      </w:pPr>
      <w:r w:rsidRPr="001C4A56">
        <w:t xml:space="preserve">Verify vendor invoices for PF/ESIC/PT compliance, wages, </w:t>
      </w:r>
      <w:proofErr w:type="spellStart"/>
      <w:r w:rsidRPr="001C4A56">
        <w:t>mandays</w:t>
      </w:r>
      <w:proofErr w:type="spellEnd"/>
      <w:r w:rsidRPr="001C4A56">
        <w:t xml:space="preserve"> &amp; rates.</w:t>
      </w:r>
    </w:p>
    <w:p w14:paraId="6169B9D8" w14:textId="77777777" w:rsidR="001C4A56" w:rsidRDefault="001C4A56" w:rsidP="001C4A56">
      <w:pPr>
        <w:numPr>
          <w:ilvl w:val="0"/>
          <w:numId w:val="13"/>
        </w:numPr>
        <w:spacing w:after="0"/>
      </w:pPr>
      <w:r w:rsidRPr="001C4A56">
        <w:t>Track discrepancies, follow up with vendors, and coordinate with Finance for payments.</w:t>
      </w:r>
    </w:p>
    <w:p w14:paraId="02A00856" w14:textId="77777777" w:rsidR="006F5302" w:rsidRPr="001C4A56" w:rsidRDefault="006F5302" w:rsidP="006F5302">
      <w:pPr>
        <w:numPr>
          <w:ilvl w:val="0"/>
          <w:numId w:val="13"/>
        </w:numPr>
        <w:spacing w:after="0"/>
      </w:pPr>
      <w:r w:rsidRPr="001C4A56">
        <w:t>Monitor contractor workforce compliance including documentation, agreements, wage sheets, PF/ESI challans, and statutory registers.</w:t>
      </w:r>
    </w:p>
    <w:p w14:paraId="506C7367" w14:textId="77777777" w:rsidR="006F5302" w:rsidRPr="001C4A56" w:rsidRDefault="006F5302" w:rsidP="006F5302">
      <w:pPr>
        <w:numPr>
          <w:ilvl w:val="0"/>
          <w:numId w:val="13"/>
        </w:numPr>
        <w:spacing w:after="0"/>
      </w:pPr>
      <w:r w:rsidRPr="001C4A56">
        <w:t>Conduct periodic vendor audits to verify adherence to legal norms.</w:t>
      </w:r>
    </w:p>
    <w:p w14:paraId="7F308587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Statutory Compliance Management:</w:t>
      </w:r>
    </w:p>
    <w:p w14:paraId="037F7911" w14:textId="77777777" w:rsidR="001C4A56" w:rsidRPr="001C4A56" w:rsidRDefault="001C4A56" w:rsidP="001C4A56">
      <w:pPr>
        <w:numPr>
          <w:ilvl w:val="0"/>
          <w:numId w:val="1"/>
        </w:numPr>
        <w:spacing w:after="0"/>
      </w:pPr>
      <w:r w:rsidRPr="001C4A56">
        <w:t>Ensure compliance with all applicable labour laws such as Shops &amp; Establishment Act, Factories Act, Minimum Wages Act, Bonus Act, Gratuity Act, PF, ESIC, and other statutory requirements.</w:t>
      </w:r>
    </w:p>
    <w:p w14:paraId="4C543FBE" w14:textId="77777777" w:rsidR="001C4A56" w:rsidRPr="001C4A56" w:rsidRDefault="001C4A56" w:rsidP="001C4A56">
      <w:pPr>
        <w:numPr>
          <w:ilvl w:val="0"/>
          <w:numId w:val="1"/>
        </w:numPr>
        <w:spacing w:after="0"/>
      </w:pPr>
      <w:r w:rsidRPr="001C4A56">
        <w:lastRenderedPageBreak/>
        <w:t>Prepare and submit statutory returns within stipulated timelines.</w:t>
      </w:r>
    </w:p>
    <w:p w14:paraId="571E2933" w14:textId="77777777" w:rsidR="001C4A56" w:rsidRPr="001C4A56" w:rsidRDefault="001C4A56" w:rsidP="001C4A56">
      <w:pPr>
        <w:numPr>
          <w:ilvl w:val="0"/>
          <w:numId w:val="1"/>
        </w:numPr>
        <w:spacing w:after="0"/>
      </w:pPr>
      <w:r w:rsidRPr="001C4A56">
        <w:t>Maintain up-to-date records related to PF, ESIC, PT, LWF, and other statutory registers.</w:t>
      </w:r>
    </w:p>
    <w:p w14:paraId="3B1F66D0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Audit &amp; Documentation:</w:t>
      </w:r>
    </w:p>
    <w:p w14:paraId="3EB818DF" w14:textId="77777777" w:rsidR="001C4A56" w:rsidRPr="001C4A56" w:rsidRDefault="001C4A56" w:rsidP="001C4A56">
      <w:pPr>
        <w:numPr>
          <w:ilvl w:val="0"/>
          <w:numId w:val="2"/>
        </w:numPr>
        <w:spacing w:after="0"/>
      </w:pPr>
      <w:r w:rsidRPr="001C4A56">
        <w:t>Coordinate and support internal and external compliance audits.</w:t>
      </w:r>
    </w:p>
    <w:p w14:paraId="379EFEA6" w14:textId="77777777" w:rsidR="001C4A56" w:rsidRPr="001C4A56" w:rsidRDefault="001C4A56" w:rsidP="001C4A56">
      <w:pPr>
        <w:numPr>
          <w:ilvl w:val="0"/>
          <w:numId w:val="2"/>
        </w:numPr>
        <w:spacing w:after="0"/>
      </w:pPr>
      <w:r w:rsidRPr="001C4A56">
        <w:t>Ensure proper filing of licenses, renewals, and statutory records.</w:t>
      </w:r>
    </w:p>
    <w:p w14:paraId="699C05C3" w14:textId="77777777" w:rsidR="001C4A56" w:rsidRPr="001C4A56" w:rsidRDefault="001C4A56" w:rsidP="001C4A56">
      <w:pPr>
        <w:numPr>
          <w:ilvl w:val="0"/>
          <w:numId w:val="2"/>
        </w:numPr>
        <w:spacing w:after="0"/>
      </w:pPr>
      <w:r w:rsidRPr="001C4A56">
        <w:t>Regularly update compliance trackers and audit reports.</w:t>
      </w:r>
    </w:p>
    <w:p w14:paraId="245A6688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Employee Support &amp; Coordination:</w:t>
      </w:r>
    </w:p>
    <w:p w14:paraId="3B1C4666" w14:textId="77777777" w:rsidR="001C4A56" w:rsidRPr="001C4A56" w:rsidRDefault="001C4A56" w:rsidP="001C4A56">
      <w:pPr>
        <w:numPr>
          <w:ilvl w:val="0"/>
          <w:numId w:val="5"/>
        </w:numPr>
        <w:spacing w:after="0"/>
      </w:pPr>
      <w:r w:rsidRPr="001C4A56">
        <w:t>Respond to employee queries related to statutory benefits like PF, ESIC, and gratuity.</w:t>
      </w:r>
    </w:p>
    <w:p w14:paraId="46C58C79" w14:textId="77777777" w:rsidR="001C4A56" w:rsidRDefault="001C4A56" w:rsidP="001C4A56">
      <w:pPr>
        <w:numPr>
          <w:ilvl w:val="0"/>
          <w:numId w:val="5"/>
        </w:numPr>
        <w:spacing w:after="0"/>
      </w:pPr>
      <w:r w:rsidRPr="001C4A56">
        <w:t>Coordinate with government departments, consultants, and auditors for compliance matters.</w:t>
      </w:r>
    </w:p>
    <w:p w14:paraId="5B6B3139" w14:textId="0F4F8E46" w:rsidR="006F5302" w:rsidRPr="006F5302" w:rsidRDefault="006F5302" w:rsidP="006F5302">
      <w:pPr>
        <w:spacing w:after="0"/>
        <w:rPr>
          <w:b/>
          <w:bCs/>
        </w:rPr>
      </w:pPr>
      <w:r w:rsidRPr="006F5302">
        <w:rPr>
          <w:b/>
          <w:bCs/>
        </w:rPr>
        <w:t xml:space="preserve">Medical Insurance </w:t>
      </w:r>
    </w:p>
    <w:p w14:paraId="43FA14FC" w14:textId="7561D235" w:rsidR="006F5302" w:rsidRPr="006F5302" w:rsidRDefault="006F5302" w:rsidP="006F5302">
      <w:pPr>
        <w:numPr>
          <w:ilvl w:val="0"/>
          <w:numId w:val="5"/>
        </w:numPr>
        <w:spacing w:after="0"/>
      </w:pPr>
      <w:r w:rsidRPr="006F5302">
        <w:t xml:space="preserve"> Manage additions/deletions of employees and dependents in GMC/GPA.</w:t>
      </w:r>
    </w:p>
    <w:p w14:paraId="6C03D22C" w14:textId="197DD58A" w:rsidR="006F5302" w:rsidRPr="006F5302" w:rsidRDefault="006F5302" w:rsidP="006F5302">
      <w:pPr>
        <w:numPr>
          <w:ilvl w:val="0"/>
          <w:numId w:val="5"/>
        </w:numPr>
        <w:spacing w:after="0"/>
      </w:pPr>
      <w:r w:rsidRPr="006F5302">
        <w:t xml:space="preserve"> Coordinate claim intimation, documentation, and cashless processing.</w:t>
      </w:r>
    </w:p>
    <w:p w14:paraId="69A2DEE3" w14:textId="3EC35756" w:rsidR="006F5302" w:rsidRPr="006F5302" w:rsidRDefault="006F5302" w:rsidP="006F5302">
      <w:pPr>
        <w:numPr>
          <w:ilvl w:val="0"/>
          <w:numId w:val="5"/>
        </w:numPr>
        <w:spacing w:after="0"/>
      </w:pPr>
      <w:r w:rsidRPr="006F5302">
        <w:t xml:space="preserve"> Follow up with insurer for quick claim settlement.</w:t>
      </w:r>
    </w:p>
    <w:p w14:paraId="284DA2E0" w14:textId="2DC1476A" w:rsidR="006F5302" w:rsidRPr="006F5302" w:rsidRDefault="006F5302" w:rsidP="006F5302">
      <w:pPr>
        <w:numPr>
          <w:ilvl w:val="0"/>
          <w:numId w:val="5"/>
        </w:numPr>
        <w:spacing w:after="0"/>
      </w:pPr>
      <w:r w:rsidRPr="006F5302">
        <w:t xml:space="preserve"> Handle shortfall documents and employee queries.</w:t>
      </w:r>
    </w:p>
    <w:p w14:paraId="456E413E" w14:textId="4C5F7861" w:rsidR="006F5302" w:rsidRPr="006F5302" w:rsidRDefault="006F5302" w:rsidP="006F5302">
      <w:pPr>
        <w:numPr>
          <w:ilvl w:val="0"/>
          <w:numId w:val="5"/>
        </w:numPr>
        <w:spacing w:after="0"/>
      </w:pPr>
      <w:r w:rsidRPr="006F5302">
        <w:t xml:space="preserve"> Coordinate with Finance and insurer for payment updates.</w:t>
      </w:r>
    </w:p>
    <w:p w14:paraId="31C9C782" w14:textId="7F75BD9B" w:rsidR="006F5302" w:rsidRPr="006F5302" w:rsidRDefault="006F5302" w:rsidP="006F5302">
      <w:pPr>
        <w:numPr>
          <w:ilvl w:val="0"/>
          <w:numId w:val="5"/>
        </w:numPr>
        <w:spacing w:after="0"/>
      </w:pPr>
      <w:r w:rsidRPr="006F5302">
        <w:t xml:space="preserve"> Provide accurate data for annual policy renewal.</w:t>
      </w:r>
    </w:p>
    <w:p w14:paraId="3557466F" w14:textId="77777777" w:rsidR="006F5302" w:rsidRPr="001C4A56" w:rsidRDefault="006F5302" w:rsidP="006F5302">
      <w:pPr>
        <w:spacing w:after="0"/>
      </w:pPr>
    </w:p>
    <w:p w14:paraId="23AADA7F" w14:textId="77777777" w:rsidR="001C4A56" w:rsidRPr="001C4A56" w:rsidRDefault="001C4A56" w:rsidP="001C4A56">
      <w:pPr>
        <w:spacing w:after="0"/>
      </w:pPr>
      <w:r w:rsidRPr="001C4A56">
        <w:pict w14:anchorId="74398BCF">
          <v:rect id="_x0000_i1037" style="width:0;height:1.5pt" o:hralign="center" o:hrstd="t" o:hr="t" fillcolor="#a0a0a0" stroked="f"/>
        </w:pict>
      </w:r>
    </w:p>
    <w:p w14:paraId="6C8CFA20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Skills &amp; Competencies:</w:t>
      </w:r>
    </w:p>
    <w:p w14:paraId="77647C1B" w14:textId="77777777" w:rsidR="001C4A56" w:rsidRPr="001C4A56" w:rsidRDefault="001C4A56" w:rsidP="001C4A56">
      <w:pPr>
        <w:numPr>
          <w:ilvl w:val="0"/>
          <w:numId w:val="6"/>
        </w:numPr>
        <w:spacing w:after="0"/>
      </w:pPr>
      <w:r w:rsidRPr="001C4A56">
        <w:t>Strong knowledge of Indian labour laws and statutory compliance requirements.</w:t>
      </w:r>
    </w:p>
    <w:p w14:paraId="64FA19F5" w14:textId="77777777" w:rsidR="001C4A56" w:rsidRPr="001C4A56" w:rsidRDefault="001C4A56" w:rsidP="001C4A56">
      <w:pPr>
        <w:numPr>
          <w:ilvl w:val="0"/>
          <w:numId w:val="6"/>
        </w:numPr>
        <w:spacing w:after="0"/>
      </w:pPr>
      <w:r w:rsidRPr="001C4A56">
        <w:t>Excellent documentation and record-keeping skills.</w:t>
      </w:r>
    </w:p>
    <w:p w14:paraId="69C2B979" w14:textId="77777777" w:rsidR="001C4A56" w:rsidRPr="001C4A56" w:rsidRDefault="001C4A56" w:rsidP="001C4A56">
      <w:pPr>
        <w:numPr>
          <w:ilvl w:val="0"/>
          <w:numId w:val="6"/>
        </w:numPr>
        <w:spacing w:after="0"/>
      </w:pPr>
      <w:r w:rsidRPr="001C4A56">
        <w:t>Proficiency in MS Excel and HRMS systems.</w:t>
      </w:r>
    </w:p>
    <w:p w14:paraId="6E523F41" w14:textId="77777777" w:rsidR="001C4A56" w:rsidRPr="001C4A56" w:rsidRDefault="001C4A56" w:rsidP="001C4A56">
      <w:pPr>
        <w:numPr>
          <w:ilvl w:val="0"/>
          <w:numId w:val="6"/>
        </w:numPr>
        <w:spacing w:after="0"/>
      </w:pPr>
      <w:r w:rsidRPr="001C4A56">
        <w:t>Strong communication and coordination abilities.</w:t>
      </w:r>
    </w:p>
    <w:p w14:paraId="64519AD2" w14:textId="77777777" w:rsidR="001C4A56" w:rsidRPr="001C4A56" w:rsidRDefault="001C4A56" w:rsidP="001C4A56">
      <w:pPr>
        <w:numPr>
          <w:ilvl w:val="0"/>
          <w:numId w:val="6"/>
        </w:numPr>
        <w:spacing w:after="0"/>
      </w:pPr>
      <w:r w:rsidRPr="001C4A56">
        <w:t>Detail-oriented, proactive, and ability to work independently.</w:t>
      </w:r>
    </w:p>
    <w:p w14:paraId="29AD4E05" w14:textId="77777777" w:rsidR="001C4A56" w:rsidRPr="001C4A56" w:rsidRDefault="001C4A56" w:rsidP="001C4A56">
      <w:pPr>
        <w:spacing w:after="0"/>
      </w:pPr>
      <w:r w:rsidRPr="001C4A56">
        <w:pict w14:anchorId="5EB57CD5">
          <v:rect id="_x0000_i1038" style="width:0;height:1.5pt" o:hralign="center" o:hrstd="t" o:hr="t" fillcolor="#a0a0a0" stroked="f"/>
        </w:pict>
      </w:r>
    </w:p>
    <w:p w14:paraId="7896E696" w14:textId="77777777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Qualifications &amp; Experience:</w:t>
      </w:r>
    </w:p>
    <w:p w14:paraId="5019015A" w14:textId="77777777" w:rsidR="001C4A56" w:rsidRPr="001C4A56" w:rsidRDefault="001C4A56" w:rsidP="001C4A56">
      <w:pPr>
        <w:numPr>
          <w:ilvl w:val="0"/>
          <w:numId w:val="7"/>
        </w:numPr>
        <w:spacing w:after="0"/>
      </w:pPr>
      <w:r w:rsidRPr="001C4A56">
        <w:t>Bachelor’s degree in HR, Commerce, or related field.</w:t>
      </w:r>
    </w:p>
    <w:p w14:paraId="6DF654A3" w14:textId="4F1E3198" w:rsidR="00EA1147" w:rsidRDefault="00C23FEC" w:rsidP="001C4A56">
      <w:pPr>
        <w:numPr>
          <w:ilvl w:val="0"/>
          <w:numId w:val="7"/>
        </w:numPr>
        <w:spacing w:after="0"/>
      </w:pPr>
      <w:r>
        <w:t>“</w:t>
      </w:r>
      <w:r w:rsidR="00EA1147" w:rsidRPr="00EA1147">
        <w:t>3 years</w:t>
      </w:r>
      <w:r>
        <w:t>”</w:t>
      </w:r>
      <w:r w:rsidR="00EA1147" w:rsidRPr="00EA1147">
        <w:t xml:space="preserve"> of experience in HR statutory compliance, preferably within a manufacturing setup or an environment managing a large workforce.</w:t>
      </w:r>
    </w:p>
    <w:p w14:paraId="4F41A13D" w14:textId="77777777" w:rsidR="001C4A56" w:rsidRPr="001C4A56" w:rsidRDefault="001C4A56" w:rsidP="001C4A56">
      <w:pPr>
        <w:spacing w:after="0"/>
      </w:pPr>
      <w:r w:rsidRPr="001C4A56">
        <w:pict w14:anchorId="6E731035">
          <v:rect id="_x0000_i1043" style="width:0;height:1.5pt" o:hralign="center" o:hrstd="t" o:hr="t" fillcolor="#a0a0a0" stroked="f"/>
        </w:pict>
      </w:r>
    </w:p>
    <w:p w14:paraId="23D36EDD" w14:textId="0369BA6A" w:rsidR="001C4A56" w:rsidRPr="001C4A56" w:rsidRDefault="001C4A56" w:rsidP="001C4A56">
      <w:pPr>
        <w:spacing w:after="0"/>
        <w:rPr>
          <w:b/>
          <w:bCs/>
        </w:rPr>
      </w:pPr>
      <w:r w:rsidRPr="001C4A56">
        <w:rPr>
          <w:b/>
          <w:bCs/>
        </w:rPr>
        <w:t>Working Conditions:</w:t>
      </w:r>
    </w:p>
    <w:p w14:paraId="7E20D46C" w14:textId="0A213147" w:rsidR="001C4A56" w:rsidRPr="001C4A56" w:rsidRDefault="001C4A56" w:rsidP="001C4A56">
      <w:pPr>
        <w:numPr>
          <w:ilvl w:val="0"/>
          <w:numId w:val="8"/>
        </w:numPr>
        <w:spacing w:after="0"/>
      </w:pPr>
      <w:r w:rsidRPr="001C4A56">
        <w:t>May require occasional travel.</w:t>
      </w:r>
    </w:p>
    <w:p w14:paraId="4C821D42" w14:textId="77777777" w:rsidR="001C4A56" w:rsidRPr="001C4A56" w:rsidRDefault="001C4A56" w:rsidP="001C4A56">
      <w:pPr>
        <w:numPr>
          <w:ilvl w:val="0"/>
          <w:numId w:val="8"/>
        </w:numPr>
        <w:spacing w:after="0"/>
      </w:pPr>
      <w:r w:rsidRPr="001C4A56">
        <w:t>Ability to work with multiple internal and external stakeholders.</w:t>
      </w:r>
    </w:p>
    <w:p w14:paraId="6BE8DD4C" w14:textId="77777777" w:rsidR="001C4A56" w:rsidRPr="001C4A56" w:rsidRDefault="001C4A56" w:rsidP="001C4A56">
      <w:pPr>
        <w:spacing w:after="0"/>
        <w:ind w:left="720"/>
      </w:pPr>
    </w:p>
    <w:p w14:paraId="2C5638CA" w14:textId="77777777" w:rsidR="004B29AE" w:rsidRDefault="004B29AE"/>
    <w:sectPr w:rsidR="004B2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343"/>
    <w:multiLevelType w:val="multilevel"/>
    <w:tmpl w:val="2ED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85407"/>
    <w:multiLevelType w:val="multilevel"/>
    <w:tmpl w:val="BD9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3116"/>
    <w:multiLevelType w:val="multilevel"/>
    <w:tmpl w:val="AC7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63247"/>
    <w:multiLevelType w:val="multilevel"/>
    <w:tmpl w:val="282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B5207"/>
    <w:multiLevelType w:val="multilevel"/>
    <w:tmpl w:val="2474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60FDC"/>
    <w:multiLevelType w:val="multilevel"/>
    <w:tmpl w:val="338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6146E"/>
    <w:multiLevelType w:val="multilevel"/>
    <w:tmpl w:val="0E3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A4A7B"/>
    <w:multiLevelType w:val="multilevel"/>
    <w:tmpl w:val="403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92C83"/>
    <w:multiLevelType w:val="multilevel"/>
    <w:tmpl w:val="B51A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154E1"/>
    <w:multiLevelType w:val="multilevel"/>
    <w:tmpl w:val="10D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F5E1C"/>
    <w:multiLevelType w:val="multilevel"/>
    <w:tmpl w:val="557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007E6"/>
    <w:multiLevelType w:val="multilevel"/>
    <w:tmpl w:val="7B18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1364F"/>
    <w:multiLevelType w:val="multilevel"/>
    <w:tmpl w:val="79F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55B4C"/>
    <w:multiLevelType w:val="multilevel"/>
    <w:tmpl w:val="6B76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E38A6"/>
    <w:multiLevelType w:val="multilevel"/>
    <w:tmpl w:val="FCE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27ADD"/>
    <w:multiLevelType w:val="multilevel"/>
    <w:tmpl w:val="A19E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483093">
    <w:abstractNumId w:val="4"/>
  </w:num>
  <w:num w:numId="2" w16cid:durableId="1290281517">
    <w:abstractNumId w:val="2"/>
  </w:num>
  <w:num w:numId="3" w16cid:durableId="798836098">
    <w:abstractNumId w:val="12"/>
  </w:num>
  <w:num w:numId="4" w16cid:durableId="1287809467">
    <w:abstractNumId w:val="8"/>
  </w:num>
  <w:num w:numId="5" w16cid:durableId="236748336">
    <w:abstractNumId w:val="14"/>
  </w:num>
  <w:num w:numId="6" w16cid:durableId="594173623">
    <w:abstractNumId w:val="5"/>
  </w:num>
  <w:num w:numId="7" w16cid:durableId="1171292123">
    <w:abstractNumId w:val="13"/>
  </w:num>
  <w:num w:numId="8" w16cid:durableId="1394162564">
    <w:abstractNumId w:val="10"/>
  </w:num>
  <w:num w:numId="9" w16cid:durableId="754937261">
    <w:abstractNumId w:val="7"/>
  </w:num>
  <w:num w:numId="10" w16cid:durableId="1129666863">
    <w:abstractNumId w:val="9"/>
  </w:num>
  <w:num w:numId="11" w16cid:durableId="1149176203">
    <w:abstractNumId w:val="3"/>
  </w:num>
  <w:num w:numId="12" w16cid:durableId="774134976">
    <w:abstractNumId w:val="6"/>
  </w:num>
  <w:num w:numId="13" w16cid:durableId="207648746">
    <w:abstractNumId w:val="0"/>
  </w:num>
  <w:num w:numId="14" w16cid:durableId="915825526">
    <w:abstractNumId w:val="1"/>
  </w:num>
  <w:num w:numId="15" w16cid:durableId="1548294943">
    <w:abstractNumId w:val="11"/>
  </w:num>
  <w:num w:numId="16" w16cid:durableId="9334390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56"/>
    <w:rsid w:val="001C4A56"/>
    <w:rsid w:val="00251FAC"/>
    <w:rsid w:val="004B29AE"/>
    <w:rsid w:val="005F6B32"/>
    <w:rsid w:val="006F5302"/>
    <w:rsid w:val="00AD5B55"/>
    <w:rsid w:val="00B36DCB"/>
    <w:rsid w:val="00C23FEC"/>
    <w:rsid w:val="00EA1147"/>
    <w:rsid w:val="00EB56A2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CFE0"/>
  <w15:chartTrackingRefBased/>
  <w15:docId w15:val="{46A8974B-9289-4FA1-9282-2F2923C5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A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5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C4A56"/>
    <w:pPr>
      <w:widowControl w:val="0"/>
      <w:autoSpaceDE w:val="0"/>
      <w:autoSpaceDN w:val="0"/>
      <w:spacing w:after="0" w:line="240" w:lineRule="auto"/>
      <w:ind w:left="720" w:hanging="360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4A56"/>
    <w:rPr>
      <w:rFonts w:ascii="Palatino Linotype" w:eastAsia="Palatino Linotype" w:hAnsi="Palatino Linotype" w:cs="Palatino Linotype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Vidyawati Dhami</dc:creator>
  <cp:keywords/>
  <dc:description/>
  <cp:lastModifiedBy>Vidyawati Dhami</cp:lastModifiedBy>
  <cp:revision>2</cp:revision>
  <cp:lastPrinted>2025-11-24T12:18:00Z</cp:lastPrinted>
  <dcterms:created xsi:type="dcterms:W3CDTF">2025-11-24T13:15:00Z</dcterms:created>
  <dcterms:modified xsi:type="dcterms:W3CDTF">2025-11-24T13:15:00Z</dcterms:modified>
</cp:coreProperties>
</file>